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1666A1E5" w:rsidR="00880A23" w:rsidRPr="00880A23" w:rsidRDefault="00C62275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Home Health Occupational Therapist 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31E4CE4F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 xml:space="preserve">Westminster Canterbury </w:t>
      </w:r>
      <w:r w:rsidR="00C62275">
        <w:rPr>
          <w:rFonts w:ascii="Segoe UI" w:eastAsia="Times New Roman" w:hAnsi="Segoe UI" w:cs="Segoe UI"/>
          <w:b/>
          <w:bCs/>
        </w:rPr>
        <w:t xml:space="preserve">at Home </w:t>
      </w:r>
    </w:p>
    <w:p w14:paraId="6C1EBF62" w14:textId="719A074B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C62275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6F583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102E4830" w14:textId="291E125F" w:rsidR="00C87E74" w:rsidRDefault="00C62275" w:rsidP="00C87E74">
      <w:pPr>
        <w:spacing w:after="0" w:line="240" w:lineRule="auto"/>
        <w:rPr>
          <w:rFonts w:ascii="Segoe UI" w:eastAsia="Times New Roman" w:hAnsi="Segoe UI" w:cs="Segoe UI"/>
        </w:rPr>
      </w:pPr>
      <w:r w:rsidRPr="00C62275">
        <w:rPr>
          <w:rFonts w:ascii="Segoe UI" w:eastAsia="Times New Roman" w:hAnsi="Segoe UI" w:cs="Segoe UI"/>
        </w:rPr>
        <w:t>Provide occupational therapy services in accordance with the plan of care. Provide initial and on-going assessment and evaluation of patient response to therapy. Accurately document evaluation and treatments provided.</w:t>
      </w:r>
    </w:p>
    <w:p w14:paraId="01B37F16" w14:textId="77777777" w:rsidR="00C62275" w:rsidRPr="00880A23" w:rsidRDefault="00C62275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6F583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17848EA1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Provide services in accordance with accepted standards of practice for occupational therapy.</w:t>
      </w:r>
    </w:p>
    <w:p w14:paraId="53607487" w14:textId="07B6FEA2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Document all therapy interventions</w:t>
      </w:r>
      <w:r>
        <w:rPr>
          <w:rFonts w:ascii="Segoe UI" w:hAnsi="Segoe UI" w:cs="Segoe UI"/>
        </w:rPr>
        <w:t>.</w:t>
      </w:r>
    </w:p>
    <w:p w14:paraId="3663482B" w14:textId="12535336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Provide initial and ongoing assessment and evaluation of patient/family response to therapy</w:t>
      </w:r>
      <w:r>
        <w:rPr>
          <w:rFonts w:ascii="Segoe UI" w:hAnsi="Segoe UI" w:cs="Segoe UI"/>
        </w:rPr>
        <w:t>.</w:t>
      </w:r>
    </w:p>
    <w:p w14:paraId="19D46D65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Develop and revise the plan of care in consultation with the physician and other care-team members.</w:t>
      </w:r>
    </w:p>
    <w:p w14:paraId="05757205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Provide therapeutic treatments and evaluation of eq</w:t>
      </w:r>
      <w:bookmarkStart w:id="0" w:name="_GoBack"/>
      <w:bookmarkEnd w:id="0"/>
      <w:r w:rsidRPr="00C62275">
        <w:rPr>
          <w:rFonts w:ascii="Segoe UI" w:hAnsi="Segoe UI" w:cs="Segoe UI"/>
        </w:rPr>
        <w:t>uipment needs as applicable.</w:t>
      </w:r>
    </w:p>
    <w:p w14:paraId="05A3D162" w14:textId="4A465851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Advise and consult with the family and other agency personnel as applicable</w:t>
      </w:r>
      <w:r>
        <w:rPr>
          <w:rFonts w:ascii="Segoe UI" w:hAnsi="Segoe UI" w:cs="Segoe UI"/>
        </w:rPr>
        <w:t>.</w:t>
      </w:r>
    </w:p>
    <w:p w14:paraId="78A44C7A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Complete documentation timely for all assessment and evaluation data, treatments, and patient’s response to therapy intervention.</w:t>
      </w:r>
    </w:p>
    <w:p w14:paraId="5216E725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Evaluate outcomes of care and complete the OASIS assessment accurately.</w:t>
      </w:r>
    </w:p>
    <w:p w14:paraId="53AE55F9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Provide discharge planning and evaluation.</w:t>
      </w:r>
    </w:p>
    <w:p w14:paraId="622521FF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Supervise occupational therapy assistants at least every 30 days and home health aides every 14 days when appropriate.</w:t>
      </w:r>
    </w:p>
    <w:p w14:paraId="45962D18" w14:textId="77777777" w:rsidR="00C62275" w:rsidRPr="00C62275" w:rsidRDefault="00C62275" w:rsidP="00C62275">
      <w:pPr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62275">
        <w:rPr>
          <w:rFonts w:ascii="Segoe UI" w:hAnsi="Segoe UI" w:cs="Segoe UI"/>
        </w:rPr>
        <w:t>Participate in in-service programs.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6F583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3880D51A" w14:textId="278659D9" w:rsidR="005327C8" w:rsidRPr="00C62275" w:rsidRDefault="00C62275" w:rsidP="00C62275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bookmarkStart w:id="1" w:name="_Hlk529439146"/>
      <w:r>
        <w:rPr>
          <w:rFonts w:ascii="Segoe UI" w:eastAsia="Times New Roman" w:hAnsi="Segoe UI" w:cs="Segoe UI"/>
        </w:rPr>
        <w:t>Hold an unencumbered Virginia State License as an Occupational Therapist (</w:t>
      </w:r>
      <w:r w:rsidR="00E56D3A">
        <w:rPr>
          <w:rFonts w:ascii="Segoe UI" w:eastAsia="Times New Roman" w:hAnsi="Segoe UI" w:cs="Segoe UI"/>
        </w:rPr>
        <w:t xml:space="preserve">or meet </w:t>
      </w:r>
      <w:r w:rsidR="00E56D3A">
        <w:rPr>
          <w:rFonts w:ascii="Segoe UI" w:eastAsia="Times New Roman" w:hAnsi="Segoe UI" w:cs="Segoe UI"/>
        </w:rPr>
        <w:t>predated</w:t>
      </w:r>
      <w:r w:rsidR="00E56D3A">
        <w:rPr>
          <w:rFonts w:ascii="Segoe UI" w:eastAsia="Times New Roman" w:hAnsi="Segoe UI" w:cs="Segoe UI"/>
        </w:rPr>
        <w:t xml:space="preserve"> state certification requirements set in place prior to January 1</w:t>
      </w:r>
      <w:r w:rsidR="00E56D3A" w:rsidRPr="00E56D3A">
        <w:rPr>
          <w:rFonts w:ascii="Segoe UI" w:eastAsia="Times New Roman" w:hAnsi="Segoe UI" w:cs="Segoe UI"/>
          <w:vertAlign w:val="superscript"/>
        </w:rPr>
        <w:t>st</w:t>
      </w:r>
      <w:r w:rsidR="00E56D3A">
        <w:rPr>
          <w:rFonts w:ascii="Segoe UI" w:eastAsia="Times New Roman" w:hAnsi="Segoe UI" w:cs="Segoe UI"/>
        </w:rPr>
        <w:t>, 2010</w:t>
      </w:r>
      <w:r>
        <w:rPr>
          <w:rFonts w:ascii="Segoe UI" w:eastAsia="Times New Roman" w:hAnsi="Segoe UI" w:cs="Segoe UI"/>
        </w:rPr>
        <w:t>)</w:t>
      </w:r>
      <w:r w:rsidR="006F5838">
        <w:rPr>
          <w:rFonts w:ascii="Segoe UI" w:eastAsia="Times New Roman" w:hAnsi="Segoe UI" w:cs="Segoe UI"/>
        </w:rPr>
        <w:t>.</w:t>
      </w:r>
      <w:r>
        <w:rPr>
          <w:rFonts w:ascii="Segoe UI" w:eastAsia="Times New Roman" w:hAnsi="Segoe UI" w:cs="Segoe UI"/>
        </w:rPr>
        <w:t xml:space="preserve"> </w:t>
      </w:r>
    </w:p>
    <w:p w14:paraId="46E78FD0" w14:textId="77777777" w:rsidR="00C62275" w:rsidRPr="00C62275" w:rsidRDefault="00C62275" w:rsidP="00C62275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bookmarkStart w:id="2" w:name="_Hlk529438727"/>
      <w:bookmarkEnd w:id="1"/>
      <w:r w:rsidRPr="00C62275">
        <w:rPr>
          <w:rFonts w:ascii="Segoe UI" w:hAnsi="Segoe UI" w:cs="Segoe UI"/>
          <w:sz w:val="22"/>
          <w:szCs w:val="22"/>
        </w:rPr>
        <w:t>Demonstrated ability to read, write and speak English.</w:t>
      </w:r>
    </w:p>
    <w:p w14:paraId="3C84F794" w14:textId="77777777" w:rsidR="00C62275" w:rsidRPr="00C62275" w:rsidRDefault="00C62275" w:rsidP="00C62275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C62275">
        <w:rPr>
          <w:rFonts w:ascii="Segoe UI" w:hAnsi="Segoe UI" w:cs="Segoe UI"/>
          <w:sz w:val="22"/>
          <w:szCs w:val="22"/>
        </w:rPr>
        <w:t>Must possess good verbal and written communication skills</w:t>
      </w:r>
    </w:p>
    <w:p w14:paraId="541ABA83" w14:textId="77777777" w:rsidR="00C62275" w:rsidRPr="00C62275" w:rsidRDefault="00C62275" w:rsidP="00C62275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C62275">
        <w:rPr>
          <w:rFonts w:ascii="Segoe UI" w:hAnsi="Segoe UI" w:cs="Segoe UI"/>
          <w:sz w:val="22"/>
          <w:szCs w:val="22"/>
        </w:rPr>
        <w:t>Must be able to meet deadlines, work under limited supervision.</w:t>
      </w:r>
    </w:p>
    <w:p w14:paraId="284B4ABB" w14:textId="15D5D958" w:rsidR="00C62275" w:rsidRPr="00E56D3A" w:rsidRDefault="00C62275" w:rsidP="00E56D3A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C62275">
        <w:rPr>
          <w:rFonts w:ascii="Segoe UI" w:hAnsi="Segoe UI" w:cs="Segoe UI"/>
          <w:sz w:val="22"/>
          <w:szCs w:val="22"/>
        </w:rPr>
        <w:t>Valid state driver’s licens</w:t>
      </w:r>
      <w:r w:rsidR="00E56D3A">
        <w:rPr>
          <w:rFonts w:ascii="Segoe UI" w:hAnsi="Segoe UI" w:cs="Segoe UI"/>
          <w:sz w:val="22"/>
          <w:szCs w:val="22"/>
        </w:rPr>
        <w:t xml:space="preserve">e and satisfactory </w:t>
      </w:r>
      <w:r w:rsidRPr="00E56D3A">
        <w:rPr>
          <w:rFonts w:ascii="Segoe UI" w:hAnsi="Segoe UI" w:cs="Segoe UI"/>
          <w:sz w:val="22"/>
          <w:szCs w:val="22"/>
        </w:rPr>
        <w:t>Motor Vehicle Driving Record</w:t>
      </w:r>
      <w:r w:rsidR="00E56D3A">
        <w:rPr>
          <w:rFonts w:ascii="Segoe UI" w:hAnsi="Segoe UI" w:cs="Segoe UI"/>
          <w:sz w:val="22"/>
          <w:szCs w:val="22"/>
        </w:rPr>
        <w:t>.</w:t>
      </w:r>
    </w:p>
    <w:p w14:paraId="0C05E875" w14:textId="77777777" w:rsidR="00E56D3A" w:rsidRPr="00C62275" w:rsidRDefault="00E56D3A" w:rsidP="00E56D3A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 w:rsidRPr="00C62275">
        <w:rPr>
          <w:rFonts w:ascii="Segoe UI" w:hAnsi="Segoe UI" w:cs="Segoe UI"/>
          <w:sz w:val="22"/>
          <w:szCs w:val="22"/>
        </w:rPr>
        <w:t xml:space="preserve">Proof of motor vehicle insurance </w:t>
      </w:r>
    </w:p>
    <w:p w14:paraId="5D129178" w14:textId="77777777" w:rsidR="00E56D3A" w:rsidRPr="00E56D3A" w:rsidRDefault="00E56D3A" w:rsidP="00E56D3A">
      <w:pPr>
        <w:pStyle w:val="NoSpacing"/>
        <w:numPr>
          <w:ilvl w:val="0"/>
          <w:numId w:val="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 xml:space="preserve">Physical Requirements: </w:t>
      </w:r>
    </w:p>
    <w:p w14:paraId="1112F85F" w14:textId="49DFBC03" w:rsidR="00E56D3A" w:rsidRPr="003B2724" w:rsidRDefault="00E56D3A" w:rsidP="00E56D3A">
      <w:pPr>
        <w:pStyle w:val="NoSpacing"/>
        <w:numPr>
          <w:ilvl w:val="1"/>
          <w:numId w:val="8"/>
        </w:numPr>
        <w:rPr>
          <w:rFonts w:ascii="Segoe UI" w:hAnsi="Segoe UI" w:cs="Segoe UI"/>
          <w:sz w:val="22"/>
          <w:szCs w:val="22"/>
        </w:rPr>
      </w:pPr>
      <w:r w:rsidRPr="00C62275">
        <w:rPr>
          <w:rFonts w:ascii="Segoe UI" w:hAnsi="Segoe UI" w:cs="Segoe UI"/>
          <w:spacing w:val="-3"/>
          <w:sz w:val="22"/>
          <w:szCs w:val="22"/>
        </w:rPr>
        <w:t>Climb at least 2 flights of stairs and be able to stand and/or walk for a period of at least 4 hours</w:t>
      </w:r>
    </w:p>
    <w:p w14:paraId="273C8DEB" w14:textId="77777777" w:rsidR="003B2724" w:rsidRPr="00E56D3A" w:rsidRDefault="003B2724" w:rsidP="003B2724">
      <w:pPr>
        <w:pStyle w:val="NoSpacing"/>
        <w:ind w:left="1440"/>
        <w:rPr>
          <w:rFonts w:ascii="Segoe UI" w:hAnsi="Segoe UI" w:cs="Segoe UI"/>
          <w:sz w:val="22"/>
          <w:szCs w:val="22"/>
        </w:rPr>
      </w:pPr>
    </w:p>
    <w:bookmarkEnd w:id="2"/>
    <w:p w14:paraId="30973E9A" w14:textId="35495DAE" w:rsidR="003B2724" w:rsidRDefault="003B2724" w:rsidP="003B2724">
      <w:pPr>
        <w:pStyle w:val="NoSpacing"/>
        <w:rPr>
          <w:rFonts w:ascii="Segoe UI" w:hAnsi="Segoe UI" w:cs="Segoe UI"/>
          <w:sz w:val="22"/>
          <w:szCs w:val="22"/>
        </w:rPr>
      </w:pPr>
    </w:p>
    <w:p w14:paraId="56CEFB5A" w14:textId="3184ACA3" w:rsidR="003B2724" w:rsidRPr="00880A23" w:rsidRDefault="003B2724" w:rsidP="003B2724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lastRenderedPageBreak/>
        <w:t>BENEFITS</w:t>
      </w:r>
    </w:p>
    <w:p w14:paraId="5A9BBDD7" w14:textId="45CEE83E" w:rsidR="003B2724" w:rsidRDefault="003B2724" w:rsidP="003B2724">
      <w:pPr>
        <w:pStyle w:val="NoSpacing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7ED547D">
          <v:rect id="_x0000_i1039" style="width:0;height:2.25pt" o:hralign="center" o:hrstd="t" o:hrnoshade="t" o:hr="t" fillcolor="#99adf4" stroked="f"/>
        </w:pict>
      </w:r>
    </w:p>
    <w:p w14:paraId="197A4343" w14:textId="77777777" w:rsidR="006F5838" w:rsidRPr="00934513" w:rsidRDefault="006F5838" w:rsidP="006F5838">
      <w:pPr>
        <w:pStyle w:val="ListParagraph"/>
        <w:numPr>
          <w:ilvl w:val="0"/>
          <w:numId w:val="14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Assistance Program</w:t>
      </w:r>
    </w:p>
    <w:p w14:paraId="02732DD9" w14:textId="77777777" w:rsidR="006F5838" w:rsidRPr="00934513" w:rsidRDefault="006F5838" w:rsidP="006F5838">
      <w:pPr>
        <w:pStyle w:val="ListParagraph"/>
        <w:numPr>
          <w:ilvl w:val="0"/>
          <w:numId w:val="14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Direct Deposit</w:t>
      </w:r>
    </w:p>
    <w:p w14:paraId="17B27C68" w14:textId="77777777" w:rsidR="006F5838" w:rsidRPr="00934513" w:rsidRDefault="006F5838" w:rsidP="006F5838">
      <w:pPr>
        <w:pStyle w:val="ListParagraph"/>
        <w:numPr>
          <w:ilvl w:val="0"/>
          <w:numId w:val="14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Discounts</w:t>
      </w:r>
    </w:p>
    <w:p w14:paraId="355B5975" w14:textId="77777777" w:rsidR="006F5838" w:rsidRPr="00934513" w:rsidRDefault="006F5838" w:rsidP="006F5838">
      <w:pPr>
        <w:pStyle w:val="ListParagraph"/>
        <w:numPr>
          <w:ilvl w:val="0"/>
          <w:numId w:val="14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Excellent Advancement Opportunities</w:t>
      </w:r>
    </w:p>
    <w:p w14:paraId="0C83A66A" w14:textId="77777777" w:rsidR="006F5838" w:rsidRPr="00934513" w:rsidRDefault="006F5838" w:rsidP="006F5838">
      <w:pPr>
        <w:pStyle w:val="ListParagraph"/>
        <w:numPr>
          <w:ilvl w:val="0"/>
          <w:numId w:val="14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Retirement Plan</w:t>
      </w:r>
    </w:p>
    <w:p w14:paraId="77C2CF2C" w14:textId="77777777" w:rsidR="006F5838" w:rsidRPr="003B2724" w:rsidRDefault="006F5838" w:rsidP="003B2724">
      <w:pPr>
        <w:tabs>
          <w:tab w:val="left" w:pos="1065"/>
        </w:tabs>
      </w:pPr>
    </w:p>
    <w:sectPr w:rsidR="006F5838" w:rsidRPr="003B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881"/>
    <w:multiLevelType w:val="hybridMultilevel"/>
    <w:tmpl w:val="4420D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0C5B"/>
    <w:multiLevelType w:val="hybridMultilevel"/>
    <w:tmpl w:val="89144F4E"/>
    <w:lvl w:ilvl="0" w:tplc="E704410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E9D"/>
    <w:multiLevelType w:val="hybridMultilevel"/>
    <w:tmpl w:val="D27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0410D"/>
    <w:multiLevelType w:val="hybridMultilevel"/>
    <w:tmpl w:val="F70E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3B2724"/>
    <w:rsid w:val="00471413"/>
    <w:rsid w:val="004B3AE6"/>
    <w:rsid w:val="005327C8"/>
    <w:rsid w:val="006F5838"/>
    <w:rsid w:val="00880A23"/>
    <w:rsid w:val="008B5228"/>
    <w:rsid w:val="00AD5590"/>
    <w:rsid w:val="00C62275"/>
    <w:rsid w:val="00C72689"/>
    <w:rsid w:val="00C87E74"/>
    <w:rsid w:val="00CC1C0E"/>
    <w:rsid w:val="00DE7554"/>
    <w:rsid w:val="00E56D3A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62275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4</cp:revision>
  <dcterms:created xsi:type="dcterms:W3CDTF">2018-11-07T22:04:00Z</dcterms:created>
  <dcterms:modified xsi:type="dcterms:W3CDTF">2018-11-08T16:17:00Z</dcterms:modified>
</cp:coreProperties>
</file>