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798434E1" w:rsidR="00880A23" w:rsidRPr="00880A23" w:rsidRDefault="006D1441" w:rsidP="00880A23">
      <w:pPr>
        <w:spacing w:after="0" w:line="240" w:lineRule="auto"/>
        <w:rPr>
          <w:rFonts w:ascii="Segoe UI" w:eastAsia="Times New Roman" w:hAnsi="Segoe UI" w:cs="Segoe UI"/>
          <w:b/>
          <w:bCs/>
        </w:rPr>
      </w:pPr>
      <w:r>
        <w:rPr>
          <w:rFonts w:ascii="Segoe UI" w:eastAsia="Times New Roman" w:hAnsi="Segoe UI" w:cs="Segoe UI"/>
          <w:b/>
          <w:bCs/>
        </w:rPr>
        <w:t>Public Relations Coordinator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6D1441"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2C8DF009" w:rsidR="0041527F" w:rsidRDefault="006D1441" w:rsidP="00C87E74">
      <w:pPr>
        <w:spacing w:after="0" w:line="240" w:lineRule="auto"/>
        <w:rPr>
          <w:rFonts w:ascii="Segoe UI" w:eastAsia="Times New Roman" w:hAnsi="Segoe UI" w:cs="Segoe UI"/>
        </w:rPr>
      </w:pPr>
      <w:r w:rsidRPr="006D1441">
        <w:rPr>
          <w:rFonts w:ascii="Segoe UI" w:eastAsia="Times New Roman" w:hAnsi="Segoe UI" w:cs="Segoe UI"/>
        </w:rPr>
        <w:t>The Public Relations Coordinator reports to the Director of Sales and Marketing and is responsible for coordinating all aspects of public relations, internally and externally, as they contribute to the marketing and development of Westminster-Canterbury as well as supporting various marketing initiatives. In support of the Public and Community Relations efforts at WCCB, the Public Relations Coordinator will Plan, create, and implement Corporate Public Relations Plan for the community as agreed upon by Director of Sales and Marketing.</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6D1441"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0CE6B50D"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Ensure the appropriate files of brands and logos for WCCB and all product lines are delivered to vendors for use in communication materials being created on the company’s behalf.</w:t>
      </w:r>
    </w:p>
    <w:p w14:paraId="09BC77B0" w14:textId="7D5094AA"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 xml:space="preserve">Cultivate relationships with key journalists in appropriate media </w:t>
      </w:r>
      <w:r w:rsidRPr="006D1441">
        <w:rPr>
          <w:rFonts w:ascii="Segoe UI" w:eastAsia="Times New Roman" w:hAnsi="Segoe UI" w:cs="Segoe UI"/>
        </w:rPr>
        <w:t>outlets and</w:t>
      </w:r>
      <w:r w:rsidRPr="006D1441">
        <w:rPr>
          <w:rFonts w:ascii="Segoe UI" w:eastAsia="Times New Roman" w:hAnsi="Segoe UI" w:cs="Segoe UI"/>
        </w:rPr>
        <w:t xml:space="preserve"> maintain good relationships with the public media including local advertising firms and national magazines and newspapers. Consult with external specialists regarding Public Relations and public interviews.</w:t>
      </w:r>
    </w:p>
    <w:p w14:paraId="1E4844C0"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Develop compelling story angles and pitch stories to media outlets, achieving the highest visibility in print, broadcast and online. Write clear and compelling pitch letters, press releases, and by-lined articles including feature stories, business announcements, and community event notices.</w:t>
      </w:r>
    </w:p>
    <w:p w14:paraId="55823ADD"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Create, write and distribute quarterly newsletters/magazine to residents and prospects. Develop and write stories for the WC Blog, Face Book page and website. Write and deliver public announcements for WCCB.</w:t>
      </w:r>
    </w:p>
    <w:p w14:paraId="00190436"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Supports the Director of Sales and Marketing on communications matters relating to Public Relations and acts as a speaker for the community.</w:t>
      </w:r>
    </w:p>
    <w:p w14:paraId="5AC32983"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Assist in creation of collateral materials as needed in Marketing and other departments to ensure the brand image is being presented. Establish and maintain a media library of photographic, video, logos, collateral and other visual and written assets.</w:t>
      </w:r>
      <w:r w:rsidRPr="006D1441">
        <w:rPr>
          <w:rFonts w:ascii="Segoe UI" w:eastAsia="Times New Roman" w:hAnsi="Segoe UI" w:cs="Segoe UI"/>
        </w:rPr>
        <w:tab/>
      </w:r>
    </w:p>
    <w:p w14:paraId="0C1C72A4"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Set goals and priorities for public relations activities as agreed upon by Director of Sales and Marketing.</w:t>
      </w:r>
    </w:p>
    <w:p w14:paraId="3A66BBD8"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Prepare analysis reports on the industry.</w:t>
      </w:r>
    </w:p>
    <w:p w14:paraId="12412523"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lastRenderedPageBreak/>
        <w:t>Plans and directs all special events related to Public Relations and assists with marketing activities as needed.</w:t>
      </w:r>
    </w:p>
    <w:p w14:paraId="683A771F"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Support in product launch events, marketing campaigns and advertising programs.</w:t>
      </w:r>
    </w:p>
    <w:p w14:paraId="25F8BE13"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Prepare and execute promotional campaigns.</w:t>
      </w:r>
    </w:p>
    <w:p w14:paraId="52A0A243" w14:textId="77777777" w:rsidR="006D1441" w:rsidRPr="006D1441"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Assists in obtaining, directing and mentoring public relations interns to help promote WCCB’s public relations plans.</w:t>
      </w:r>
    </w:p>
    <w:p w14:paraId="734F79A3" w14:textId="777DC97D" w:rsidR="00880A23" w:rsidRPr="005327C8" w:rsidRDefault="006D1441" w:rsidP="006D1441">
      <w:pPr>
        <w:pStyle w:val="ListParagraph"/>
        <w:numPr>
          <w:ilvl w:val="0"/>
          <w:numId w:val="6"/>
        </w:numPr>
        <w:spacing w:after="0" w:line="345" w:lineRule="atLeast"/>
        <w:rPr>
          <w:rFonts w:ascii="Segoe UI" w:eastAsia="Times New Roman" w:hAnsi="Segoe UI" w:cs="Segoe UI"/>
        </w:rPr>
      </w:pPr>
      <w:r w:rsidRPr="006D1441">
        <w:rPr>
          <w:rFonts w:ascii="Segoe UI" w:eastAsia="Times New Roman" w:hAnsi="Segoe UI" w:cs="Segoe UI"/>
        </w:rPr>
        <w:t>All other duties as assigned.</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6D1441"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36479DBA" w14:textId="77777777" w:rsidR="006D1441" w:rsidRPr="006D1441" w:rsidRDefault="006D1441" w:rsidP="006D1441">
      <w:pPr>
        <w:pStyle w:val="ListParagraph"/>
        <w:numPr>
          <w:ilvl w:val="0"/>
          <w:numId w:val="6"/>
        </w:numPr>
        <w:shd w:val="clear" w:color="auto" w:fill="FFFFFF"/>
        <w:spacing w:after="0" w:line="240" w:lineRule="auto"/>
        <w:rPr>
          <w:rFonts w:ascii="Segoe UI" w:eastAsia="Times New Roman" w:hAnsi="Segoe UI" w:cs="Segoe UI"/>
          <w:color w:val="000000"/>
        </w:rPr>
      </w:pPr>
      <w:r w:rsidRPr="006D1441">
        <w:rPr>
          <w:rFonts w:ascii="Segoe UI" w:eastAsia="Times New Roman" w:hAnsi="Segoe UI" w:cs="Segoe UI"/>
          <w:color w:val="000000"/>
        </w:rPr>
        <w:t xml:space="preserve">A related college degree </w:t>
      </w:r>
    </w:p>
    <w:p w14:paraId="747AB0E0" w14:textId="77777777" w:rsidR="006D1441" w:rsidRPr="006D1441" w:rsidRDefault="006D1441" w:rsidP="006D1441">
      <w:pPr>
        <w:pStyle w:val="ListParagraph"/>
        <w:numPr>
          <w:ilvl w:val="0"/>
          <w:numId w:val="6"/>
        </w:numPr>
        <w:shd w:val="clear" w:color="auto" w:fill="FFFFFF"/>
        <w:spacing w:after="0" w:line="240" w:lineRule="auto"/>
        <w:rPr>
          <w:rFonts w:ascii="Segoe UI" w:eastAsia="Times New Roman" w:hAnsi="Segoe UI" w:cs="Segoe UI"/>
          <w:color w:val="000000"/>
        </w:rPr>
      </w:pPr>
      <w:r w:rsidRPr="006D1441">
        <w:rPr>
          <w:rFonts w:ascii="Segoe UI" w:eastAsia="Times New Roman" w:hAnsi="Segoe UI" w:cs="Segoe UI"/>
          <w:color w:val="000000"/>
        </w:rPr>
        <w:t>Three years’ experience in the areas of Marketing and Public Relations.</w:t>
      </w:r>
    </w:p>
    <w:p w14:paraId="21E06615" w14:textId="77777777" w:rsidR="006D1441" w:rsidRPr="006D1441" w:rsidRDefault="006D1441" w:rsidP="006D1441">
      <w:pPr>
        <w:pStyle w:val="ListParagraph"/>
        <w:numPr>
          <w:ilvl w:val="0"/>
          <w:numId w:val="6"/>
        </w:numPr>
        <w:shd w:val="clear" w:color="auto" w:fill="FFFFFF"/>
        <w:spacing w:after="0" w:line="240" w:lineRule="auto"/>
        <w:rPr>
          <w:rFonts w:ascii="Segoe UI" w:eastAsia="Times New Roman" w:hAnsi="Segoe UI" w:cs="Segoe UI"/>
          <w:color w:val="000000"/>
        </w:rPr>
      </w:pPr>
      <w:r w:rsidRPr="006D1441">
        <w:rPr>
          <w:rFonts w:ascii="Segoe UI" w:eastAsia="Times New Roman" w:hAnsi="Segoe UI" w:cs="Segoe UI"/>
          <w:color w:val="000000"/>
        </w:rPr>
        <w:t xml:space="preserve">Excellent written and verbal communications skills.   </w:t>
      </w:r>
    </w:p>
    <w:p w14:paraId="293EC035" w14:textId="0B6811A8" w:rsidR="006D1441" w:rsidRPr="006D1441" w:rsidRDefault="006D1441" w:rsidP="006D1441">
      <w:pPr>
        <w:pStyle w:val="ListParagraph"/>
        <w:numPr>
          <w:ilvl w:val="0"/>
          <w:numId w:val="6"/>
        </w:numPr>
        <w:shd w:val="clear" w:color="auto" w:fill="FFFFFF"/>
        <w:spacing w:after="0" w:line="240" w:lineRule="auto"/>
        <w:rPr>
          <w:rFonts w:ascii="Segoe UI" w:eastAsia="Times New Roman" w:hAnsi="Segoe UI" w:cs="Segoe UI"/>
          <w:color w:val="000000"/>
        </w:rPr>
      </w:pPr>
      <w:r w:rsidRPr="006D1441">
        <w:rPr>
          <w:rFonts w:ascii="Segoe UI" w:eastAsia="Times New Roman" w:hAnsi="Segoe UI" w:cs="Segoe UI"/>
          <w:color w:val="000000"/>
        </w:rPr>
        <w:t xml:space="preserve">Demonstrated proficiency in office software products, such as Microsoft Office (Excel, Word &amp; Power Point). </w:t>
      </w:r>
    </w:p>
    <w:p w14:paraId="3880D51A" w14:textId="67606913" w:rsidR="005327C8" w:rsidRPr="006D1441" w:rsidRDefault="006D1441" w:rsidP="006D1441">
      <w:pPr>
        <w:pStyle w:val="ListParagraph"/>
        <w:numPr>
          <w:ilvl w:val="0"/>
          <w:numId w:val="6"/>
        </w:numPr>
        <w:shd w:val="clear" w:color="auto" w:fill="FFFFFF"/>
        <w:spacing w:after="0" w:line="240" w:lineRule="auto"/>
        <w:rPr>
          <w:rFonts w:ascii="Segoe UI" w:eastAsia="Times New Roman" w:hAnsi="Segoe UI" w:cs="Segoe UI"/>
          <w:color w:val="000000"/>
        </w:rPr>
      </w:pPr>
      <w:r w:rsidRPr="006D1441">
        <w:rPr>
          <w:rFonts w:ascii="Segoe UI" w:eastAsia="Times New Roman" w:hAnsi="Segoe UI" w:cs="Segoe UI"/>
          <w:color w:val="000000"/>
        </w:rPr>
        <w:t>Publishing software (Adobe Photoshop &amp; Illustrator) preferred.</w:t>
      </w:r>
    </w:p>
    <w:p w14:paraId="68C16332" w14:textId="3186CB20" w:rsidR="0041527F" w:rsidRDefault="0041527F" w:rsidP="0041527F">
      <w:pPr>
        <w:spacing w:after="0" w:line="240" w:lineRule="auto"/>
        <w:rPr>
          <w:rFonts w:ascii="Segoe UI" w:eastAsia="Times New Roman" w:hAnsi="Segoe UI" w:cs="Segoe UI"/>
          <w:b/>
          <w:bCs/>
        </w:rPr>
      </w:pPr>
      <w:bookmarkStart w:id="0" w:name="_GoBack"/>
      <w:bookmarkEnd w:id="0"/>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6D1441"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50236ACE" w14:textId="77777777" w:rsidR="006D1441" w:rsidRPr="009978FC" w:rsidRDefault="006D1441" w:rsidP="006D1441">
      <w:pPr>
        <w:pStyle w:val="ListParagraph"/>
        <w:numPr>
          <w:ilvl w:val="0"/>
          <w:numId w:val="9"/>
        </w:numPr>
        <w:rPr>
          <w:rFonts w:ascii="Segoe UI" w:hAnsi="Segoe UI" w:cs="Segoe UI"/>
        </w:rPr>
      </w:pPr>
      <w:r w:rsidRPr="009978FC">
        <w:rPr>
          <w:rFonts w:ascii="Segoe UI" w:hAnsi="Segoe UI" w:cs="Segoe UI"/>
        </w:rPr>
        <w:t>Health &amp; Dental Available Day 1 for new employees!</w:t>
      </w:r>
    </w:p>
    <w:p w14:paraId="79C543BD" w14:textId="77777777" w:rsidR="006D1441" w:rsidRPr="009978FC"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1FC4A0E0" w14:textId="77777777" w:rsidR="006D1441" w:rsidRPr="009978FC"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555C648D" w14:textId="77777777" w:rsidR="006D1441" w:rsidRPr="009978FC"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548A5162" w14:textId="77777777" w:rsidR="006D1441" w:rsidRPr="009978FC"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59610679" w14:textId="77777777" w:rsidR="006D1441" w:rsidRPr="009978FC"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7A42430B" w14:textId="77777777" w:rsidR="006D1441" w:rsidRPr="009978FC"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5B12FD32" w14:textId="77777777" w:rsidR="006D1441"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76AB6F7C" w14:textId="6857411F" w:rsidR="006D1441" w:rsidRPr="006D1441"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29E0F18B" w14:textId="77777777" w:rsidR="006D1441" w:rsidRPr="009978FC"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r>
        <w:rPr>
          <w:rFonts w:ascii="Segoe UI" w:eastAsia="Times New Roman" w:hAnsi="Segoe UI" w:cs="Segoe UI"/>
          <w:color w:val="000000"/>
        </w:rPr>
        <w:t xml:space="preserve"> </w:t>
      </w:r>
    </w:p>
    <w:p w14:paraId="359F20F6" w14:textId="77777777" w:rsidR="006D1441" w:rsidRPr="009978FC"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34C05170" w14:textId="77777777" w:rsidR="006D1441"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510107E2" w14:textId="77777777" w:rsidR="006D1441" w:rsidRPr="009978FC"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2F984CE8" w14:textId="77777777" w:rsidR="006D1441" w:rsidRPr="009978FC"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58DCF414" w14:textId="7A07C193" w:rsidR="0041527F" w:rsidRPr="006D1441" w:rsidRDefault="006D1441" w:rsidP="006D144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sectPr w:rsidR="0041527F" w:rsidRPr="006D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6D1441"/>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2019-09-12T13:13:00Z</dcterms:created>
  <dcterms:modified xsi:type="dcterms:W3CDTF">2019-09-12T13:13:00Z</dcterms:modified>
</cp:coreProperties>
</file>